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93DF" w14:textId="18DDF072" w:rsidR="008D522E" w:rsidRPr="008D522E" w:rsidRDefault="008D522E" w:rsidP="008D522E">
      <w:pPr>
        <w:jc w:val="center"/>
        <w:rPr>
          <w:b/>
          <w:sz w:val="36"/>
          <w:szCs w:val="36"/>
        </w:rPr>
      </w:pPr>
      <w:r w:rsidRPr="008D522E">
        <w:rPr>
          <w:b/>
          <w:sz w:val="36"/>
          <w:szCs w:val="36"/>
        </w:rPr>
        <w:t>WORKING CONDITIONS</w:t>
      </w:r>
    </w:p>
    <w:p w14:paraId="7285FA3D" w14:textId="3E2B42E2" w:rsidR="008D522E" w:rsidRDefault="008D522E" w:rsidP="008D522E">
      <w:pPr>
        <w:spacing w:after="0" w:line="240" w:lineRule="auto"/>
      </w:pPr>
      <w:r w:rsidRPr="008D522E">
        <w:t xml:space="preserve">Below are the working conditions that Pelletier Construction Management, </w:t>
      </w:r>
      <w:r>
        <w:t>LLC.</w:t>
      </w:r>
      <w:r w:rsidRPr="008D522E">
        <w:t xml:space="preserve"> [hereby designated as PCM] mandate on any open jobsite or project they may have.  </w:t>
      </w:r>
    </w:p>
    <w:p w14:paraId="46ABD109" w14:textId="46562994" w:rsidR="008D522E" w:rsidRPr="008D522E" w:rsidRDefault="008D522E" w:rsidP="008D522E">
      <w:pPr>
        <w:spacing w:after="0" w:line="240" w:lineRule="auto"/>
      </w:pPr>
      <w:r w:rsidRPr="008D522E">
        <w:t xml:space="preserve">           </w:t>
      </w:r>
    </w:p>
    <w:p w14:paraId="5716397E" w14:textId="5BC8D321" w:rsidR="008D522E" w:rsidRPr="008D522E" w:rsidRDefault="008D522E" w:rsidP="008D522E">
      <w:pPr>
        <w:spacing w:after="0" w:line="240" w:lineRule="auto"/>
        <w:jc w:val="center"/>
        <w:rPr>
          <w:b/>
          <w:sz w:val="28"/>
          <w:szCs w:val="28"/>
        </w:rPr>
      </w:pPr>
      <w:r w:rsidRPr="008D522E">
        <w:rPr>
          <w:b/>
          <w:sz w:val="28"/>
          <w:szCs w:val="28"/>
        </w:rPr>
        <w:t>(EMERGENCY NUMBER IS: 911)</w:t>
      </w:r>
    </w:p>
    <w:p w14:paraId="42587779" w14:textId="77777777" w:rsidR="008D522E" w:rsidRPr="008D522E" w:rsidRDefault="008D522E" w:rsidP="008D522E">
      <w:pPr>
        <w:spacing w:after="0" w:line="240" w:lineRule="auto"/>
        <w:jc w:val="center"/>
        <w:rPr>
          <w:b/>
        </w:rPr>
      </w:pPr>
    </w:p>
    <w:p w14:paraId="13015FAA" w14:textId="77777777" w:rsidR="008D522E" w:rsidRPr="008D522E" w:rsidRDefault="008D522E" w:rsidP="008D522E">
      <w:pPr>
        <w:spacing w:after="0" w:line="240" w:lineRule="auto"/>
      </w:pPr>
      <w:r w:rsidRPr="008D522E">
        <w:rPr>
          <w:b/>
        </w:rPr>
        <w:t>1.</w:t>
      </w:r>
      <w:r w:rsidRPr="008D522E">
        <w:t xml:space="preserve"> Safety is job one. We have the responsibility to ourselves and to our associates to return home each evening to their families whole and healthy. </w:t>
      </w:r>
    </w:p>
    <w:p w14:paraId="51EE4DE5" w14:textId="4E1EE9EF" w:rsidR="008D522E" w:rsidRPr="008D522E" w:rsidRDefault="008D522E" w:rsidP="008D522E">
      <w:pPr>
        <w:spacing w:after="0" w:line="240" w:lineRule="auto"/>
      </w:pPr>
      <w:r w:rsidRPr="008D522E">
        <w:rPr>
          <w:b/>
        </w:rPr>
        <w:t>2.</w:t>
      </w:r>
      <w:r w:rsidRPr="008D522E">
        <w:t xml:space="preserve"> Subcontractors shall maintain a safe jobsite and comply with all OSHA &amp; General Contractor regulations as mandated for this job. PCM reserves the right to impose fines for failure to comply with OSHA/safety regulations or PCM. jobsite rules. FIRST offense $50.00, SECOND offense $100.00, THIRD offense$200.00 and possible dismissal. </w:t>
      </w:r>
    </w:p>
    <w:p w14:paraId="30A302CC" w14:textId="77777777" w:rsidR="008D522E" w:rsidRPr="008D522E" w:rsidRDefault="008D522E" w:rsidP="008D522E">
      <w:pPr>
        <w:spacing w:after="0" w:line="240" w:lineRule="auto"/>
      </w:pPr>
      <w:r w:rsidRPr="008D522E">
        <w:rPr>
          <w:b/>
        </w:rPr>
        <w:t>3.</w:t>
      </w:r>
      <w:r w:rsidRPr="008D522E">
        <w:t xml:space="preserve"> Subcontractors shall leave the job broom clean at the end of each day or General Contractor will do such cleaning and deduct charges from any outstanding invoice. The minimum charge will be $100.00 per occurrence and will be automatically subtracted from your invoices. This included cigarette butts. PCM runs a no smoking in any facility policy.</w:t>
      </w:r>
    </w:p>
    <w:p w14:paraId="6F4A6FBC" w14:textId="77777777" w:rsidR="008D522E" w:rsidRPr="008D522E" w:rsidRDefault="008D522E" w:rsidP="008D522E">
      <w:pPr>
        <w:spacing w:after="0" w:line="240" w:lineRule="auto"/>
      </w:pPr>
      <w:r w:rsidRPr="008D522E">
        <w:t xml:space="preserve"> </w:t>
      </w:r>
      <w:r w:rsidRPr="008D522E">
        <w:rPr>
          <w:b/>
        </w:rPr>
        <w:t>4.</w:t>
      </w:r>
      <w:r w:rsidRPr="008D522E">
        <w:t xml:space="preserve"> We supply Portable Toilets on all of our projects. Public urination will result in dismissal from the project and a financial penalty of $1,500.00 from your requisition. Non-negotiable. </w:t>
      </w:r>
    </w:p>
    <w:p w14:paraId="3B5A6AC0" w14:textId="77777777" w:rsidR="008D522E" w:rsidRPr="008D522E" w:rsidRDefault="008D522E" w:rsidP="008D522E">
      <w:pPr>
        <w:spacing w:after="0" w:line="240" w:lineRule="auto"/>
      </w:pPr>
      <w:r w:rsidRPr="008D522E">
        <w:rPr>
          <w:b/>
        </w:rPr>
        <w:t>5.</w:t>
      </w:r>
      <w:r w:rsidRPr="008D522E">
        <w:t xml:space="preserve"> PCM reserves the right to remove subcontractors from the jobsite for failure to comply with OSHA/safety regulations or PCM jobsite rules.</w:t>
      </w:r>
    </w:p>
    <w:p w14:paraId="13A8F73C" w14:textId="77777777" w:rsidR="008D522E" w:rsidRPr="008D522E" w:rsidRDefault="008D522E" w:rsidP="008D522E">
      <w:pPr>
        <w:spacing w:after="0" w:line="240" w:lineRule="auto"/>
      </w:pPr>
      <w:r w:rsidRPr="008D522E">
        <w:rPr>
          <w:b/>
        </w:rPr>
        <w:t xml:space="preserve"> 6.</w:t>
      </w:r>
      <w:r w:rsidRPr="008D522E">
        <w:t xml:space="preserve"> Subcontractor shall remove their debris from the building as directed by the General Contractor. </w:t>
      </w:r>
    </w:p>
    <w:p w14:paraId="2112AD4D" w14:textId="77777777" w:rsidR="008D522E" w:rsidRPr="008D522E" w:rsidRDefault="008D522E" w:rsidP="008D522E">
      <w:pPr>
        <w:spacing w:after="0" w:line="240" w:lineRule="auto"/>
      </w:pPr>
      <w:r w:rsidRPr="008D522E">
        <w:rPr>
          <w:b/>
        </w:rPr>
        <w:t>7.</w:t>
      </w:r>
      <w:r w:rsidRPr="008D522E">
        <w:t xml:space="preserve"> Subcontractor shall protect existing surfaces during the course of their work. [see #3]</w:t>
      </w:r>
    </w:p>
    <w:p w14:paraId="650BB585" w14:textId="77777777" w:rsidR="008D522E" w:rsidRPr="008D522E" w:rsidRDefault="008D522E" w:rsidP="008D522E">
      <w:pPr>
        <w:spacing w:after="0" w:line="240" w:lineRule="auto"/>
      </w:pPr>
      <w:r w:rsidRPr="008D522E">
        <w:t xml:space="preserve"> </w:t>
      </w:r>
      <w:r w:rsidRPr="008D522E">
        <w:rPr>
          <w:b/>
        </w:rPr>
        <w:t>8.</w:t>
      </w:r>
      <w:r w:rsidRPr="008D522E">
        <w:t xml:space="preserve"> Subcontractor shall have access to the site, park vehicles and use toilet facilities as directed by the General Contractor.</w:t>
      </w:r>
    </w:p>
    <w:p w14:paraId="5A9A2866" w14:textId="77777777" w:rsidR="008D522E" w:rsidRPr="008D522E" w:rsidRDefault="008D522E" w:rsidP="008D522E">
      <w:pPr>
        <w:spacing w:after="0" w:line="240" w:lineRule="auto"/>
      </w:pPr>
      <w:r w:rsidRPr="008D522E">
        <w:rPr>
          <w:b/>
        </w:rPr>
        <w:t xml:space="preserve"> 9.</w:t>
      </w:r>
      <w:r w:rsidRPr="008D522E">
        <w:t xml:space="preserve"> Absolutely no alcohol or illegal substances will be permitted on the jobsite under any circumstances.</w:t>
      </w:r>
    </w:p>
    <w:p w14:paraId="6E0D2D74" w14:textId="77777777" w:rsidR="008D522E" w:rsidRPr="008D522E" w:rsidRDefault="008D522E" w:rsidP="008D522E">
      <w:pPr>
        <w:spacing w:after="0" w:line="240" w:lineRule="auto"/>
      </w:pPr>
      <w:r w:rsidRPr="008D522E">
        <w:t xml:space="preserve"> </w:t>
      </w:r>
      <w:r w:rsidRPr="008D522E">
        <w:rPr>
          <w:b/>
        </w:rPr>
        <w:t>10.</w:t>
      </w:r>
      <w:r w:rsidRPr="008D522E">
        <w:t xml:space="preserve"> No radio, music box or any form of disturbance will be allowed unless approved by the GC. </w:t>
      </w:r>
    </w:p>
    <w:p w14:paraId="2AA32EED" w14:textId="77777777" w:rsidR="008D522E" w:rsidRPr="008D522E" w:rsidRDefault="008D522E" w:rsidP="008D522E">
      <w:pPr>
        <w:spacing w:after="0" w:line="240" w:lineRule="auto"/>
      </w:pPr>
      <w:r w:rsidRPr="008D522E">
        <w:rPr>
          <w:b/>
        </w:rPr>
        <w:t>11.</w:t>
      </w:r>
      <w:r w:rsidRPr="008D522E">
        <w:t xml:space="preserve"> Subcontractor shall handle and dispose of all wastes in a manner that is consistent with all applicable solid waste and hazardous waste regulations. Wastes are not to be poured into sinks, drains, toilets and storm sewers or on the ground. </w:t>
      </w:r>
    </w:p>
    <w:p w14:paraId="6B1678DA" w14:textId="77777777" w:rsidR="008D522E" w:rsidRPr="008D522E" w:rsidRDefault="008D522E" w:rsidP="008D522E">
      <w:pPr>
        <w:spacing w:after="0" w:line="240" w:lineRule="auto"/>
      </w:pPr>
      <w:r w:rsidRPr="008D522E">
        <w:rPr>
          <w:b/>
        </w:rPr>
        <w:t>12.</w:t>
      </w:r>
      <w:r w:rsidRPr="008D522E">
        <w:t xml:space="preserve"> Subcontractors shall have a minimum of one person on the job that is fluent in the English Language including but not limited to, understanding direction and reading PCM Working Conditions as well as plans and specifications as they may apply.</w:t>
      </w:r>
    </w:p>
    <w:p w14:paraId="758DCF02" w14:textId="0BC95889" w:rsidR="008D522E" w:rsidRPr="008D522E" w:rsidRDefault="008D522E" w:rsidP="008D522E">
      <w:pPr>
        <w:spacing w:after="0" w:line="240" w:lineRule="auto"/>
      </w:pPr>
      <w:r w:rsidRPr="008D522E">
        <w:rPr>
          <w:b/>
        </w:rPr>
        <w:t xml:space="preserve"> 13.</w:t>
      </w:r>
      <w:r w:rsidRPr="008D522E">
        <w:t xml:space="preserve"> Only properly licensed electricians shall make connections involving voltage levels of 50 volts or higher. No other personnel shall be allowed to connect equipment, machines, etc</w:t>
      </w:r>
      <w:r>
        <w:t>.</w:t>
      </w:r>
      <w:r w:rsidRPr="008D522E">
        <w:t xml:space="preserve"> to circuits with an electrical potential higher than 50 volts. Once equipment, machinery, etc</w:t>
      </w:r>
      <w:r>
        <w:t>.</w:t>
      </w:r>
      <w:r w:rsidRPr="008D522E">
        <w:t xml:space="preserve"> has been properly connected, the electrician shall insure that it is properly grounded and that there is no risk of exposure or electric hazard to personnel operating or coming into contact with the piece of equipment, machinery, etc. </w:t>
      </w:r>
    </w:p>
    <w:p w14:paraId="5F8DC67F" w14:textId="76DAA528" w:rsidR="005E6D09" w:rsidRPr="008D522E" w:rsidRDefault="008D522E" w:rsidP="008D522E">
      <w:pPr>
        <w:spacing w:after="0" w:line="240" w:lineRule="auto"/>
      </w:pPr>
      <w:r w:rsidRPr="008D522E">
        <w:rPr>
          <w:b/>
        </w:rPr>
        <w:t>14.</w:t>
      </w:r>
      <w:r w:rsidRPr="008D522E">
        <w:t xml:space="preserve"> Subcontractor shall participate in weekly tailgate meetings and sign the weekly tailgate meeting form. </w:t>
      </w:r>
    </w:p>
    <w:p w14:paraId="5D04F1C4" w14:textId="77777777" w:rsidR="00776468" w:rsidRPr="008D522E" w:rsidRDefault="00776468" w:rsidP="008D522E">
      <w:pPr>
        <w:spacing w:after="0"/>
      </w:pPr>
    </w:p>
    <w:p w14:paraId="21BBE12B" w14:textId="503E7A1B" w:rsidR="00776468" w:rsidRDefault="008D522E" w:rsidP="008D522E">
      <w:pPr>
        <w:spacing w:after="0"/>
      </w:pPr>
      <w:r w:rsidRPr="008D522E">
        <w:t xml:space="preserve">_____________initial S/C Office         </w:t>
      </w:r>
      <w:bookmarkStart w:id="0" w:name="_GoBack"/>
      <w:bookmarkEnd w:id="0"/>
      <w:r w:rsidRPr="008D522E">
        <w:t xml:space="preserve">     _____________initial S/C Field</w:t>
      </w:r>
    </w:p>
    <w:sectPr w:rsidR="00776468" w:rsidSect="000B178B">
      <w:headerReference w:type="even" r:id="rId7"/>
      <w:headerReference w:type="default" r:id="rId8"/>
      <w:footerReference w:type="even" r:id="rId9"/>
      <w:footerReference w:type="default" r:id="rId10"/>
      <w:headerReference w:type="first" r:id="rId11"/>
      <w:footerReference w:type="first" r:id="rId12"/>
      <w:pgSz w:w="12240" w:h="15840"/>
      <w:pgMar w:top="432" w:right="720" w:bottom="720" w:left="720" w:header="450" w:footer="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58C7" w14:textId="77777777" w:rsidR="001F62FA" w:rsidRDefault="001F62FA" w:rsidP="005E6D09">
      <w:pPr>
        <w:spacing w:after="0" w:line="240" w:lineRule="auto"/>
      </w:pPr>
      <w:r>
        <w:separator/>
      </w:r>
    </w:p>
  </w:endnote>
  <w:endnote w:type="continuationSeparator" w:id="0">
    <w:p w14:paraId="089EECF5" w14:textId="77777777" w:rsidR="001F62FA" w:rsidRDefault="001F62FA" w:rsidP="005E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9492" w14:textId="77777777" w:rsidR="005516CB" w:rsidRDefault="005516CB" w:rsidP="005516C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ADBA" w14:textId="77777777" w:rsidR="00661B91" w:rsidRDefault="00661B91" w:rsidP="00EF715F">
    <w:pPr>
      <w:pStyle w:val="Footer"/>
      <w:ind w:firstLine="720"/>
      <w:jc w:val="center"/>
      <w:rPr>
        <w:rFonts w:ascii="Cambria" w:hAnsi="Cambria"/>
        <w:color w:val="C00000"/>
        <w:sz w:val="14"/>
        <w:szCs w:val="14"/>
      </w:rPr>
    </w:pPr>
    <w:r w:rsidRPr="005516CB">
      <w:rPr>
        <w:rFonts w:ascii="Cambria" w:hAnsi="Cambria"/>
        <w:noProof/>
        <w:color w:val="C00000"/>
        <w:sz w:val="14"/>
        <w:szCs w:val="14"/>
      </w:rPr>
      <mc:AlternateContent>
        <mc:Choice Requires="wps">
          <w:drawing>
            <wp:anchor distT="0" distB="0" distL="114300" distR="114300" simplePos="0" relativeHeight="251656192" behindDoc="0" locked="0" layoutInCell="1" allowOverlap="1" wp14:anchorId="3D07E062" wp14:editId="7237D788">
              <wp:simplePos x="0" y="0"/>
              <wp:positionH relativeFrom="column">
                <wp:posOffset>4905073</wp:posOffset>
              </wp:positionH>
              <wp:positionV relativeFrom="paragraph">
                <wp:posOffset>27602</wp:posOffset>
              </wp:positionV>
              <wp:extent cx="45719" cy="45719"/>
              <wp:effectExtent l="0" t="0" r="0" b="0"/>
              <wp:wrapNone/>
              <wp:docPr id="2" name="Rounded Rectangle 2"/>
              <wp:cNvGraphicFramePr/>
              <a:graphic xmlns:a="http://schemas.openxmlformats.org/drawingml/2006/main">
                <a:graphicData uri="http://schemas.microsoft.com/office/word/2010/wordprocessingShape">
                  <wps:wsp>
                    <wps:cNvSpPr/>
                    <wps:spPr>
                      <a:xfrm>
                        <a:off x="0" y="0"/>
                        <a:ext cx="45719" cy="45719"/>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E2E85" id="Rounded Rectangle 2" o:spid="_x0000_s1026" style="position:absolute;margin-left:386.25pt;margin-top:2.1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" fillcolor="#c00000" stroked="f" strokeweight="1pt">
              <v:stroke joinstyle="miter"/>
            </v:roundrect>
          </w:pict>
        </mc:Fallback>
      </mc:AlternateContent>
    </w:r>
    <w:r w:rsidRPr="005516CB">
      <w:rPr>
        <w:rFonts w:ascii="Cambria" w:hAnsi="Cambria"/>
        <w:noProof/>
        <w:color w:val="C00000"/>
        <w:sz w:val="14"/>
        <w:szCs w:val="14"/>
      </w:rPr>
      <mc:AlternateContent>
        <mc:Choice Requires="wps">
          <w:drawing>
            <wp:anchor distT="0" distB="0" distL="114300" distR="114300" simplePos="0" relativeHeight="251643904" behindDoc="0" locked="0" layoutInCell="1" allowOverlap="1" wp14:anchorId="635464A1" wp14:editId="37A567CE">
              <wp:simplePos x="0" y="0"/>
              <wp:positionH relativeFrom="column">
                <wp:posOffset>2026632</wp:posOffset>
              </wp:positionH>
              <wp:positionV relativeFrom="paragraph">
                <wp:posOffset>30439</wp:posOffset>
              </wp:positionV>
              <wp:extent cx="55659" cy="51684"/>
              <wp:effectExtent l="0" t="0" r="1905" b="5715"/>
              <wp:wrapNone/>
              <wp:docPr id="1" name="Rounded Rectangle 1"/>
              <wp:cNvGraphicFramePr/>
              <a:graphic xmlns:a="http://schemas.openxmlformats.org/drawingml/2006/main">
                <a:graphicData uri="http://schemas.microsoft.com/office/word/2010/wordprocessingShape">
                  <wps:wsp>
                    <wps:cNvSpPr/>
                    <wps:spPr>
                      <a:xfrm>
                        <a:off x="0" y="0"/>
                        <a:ext cx="55659" cy="51684"/>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3CCB6" id="Rounded Rectangle 1" o:spid="_x0000_s1026" style="position:absolute;margin-left:159.6pt;margin-top:2.4pt;width:4.4pt;height: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" fillcolor="#c00000" stroked="f" strokeweight="1pt">
              <v:stroke joinstyle="miter"/>
            </v:roundrect>
          </w:pict>
        </mc:Fallback>
      </mc:AlternateContent>
    </w:r>
    <w:r w:rsidR="00EF715F">
      <w:rPr>
        <w:rFonts w:ascii="Cambria" w:hAnsi="Cambria"/>
        <w:noProof/>
        <w:color w:val="C00000"/>
        <w:sz w:val="14"/>
        <w:szCs w:val="14"/>
      </w:rPr>
      <w:t>CONSTRUCTION MANAGERS</w:t>
    </w:r>
    <w:r w:rsidRPr="005516CB">
      <w:rPr>
        <w:rFonts w:ascii="Cambria" w:hAnsi="Cambria"/>
        <w:noProof/>
        <w:color w:val="C00000"/>
        <w:sz w:val="14"/>
        <w:szCs w:val="14"/>
      </w:rPr>
      <w:t xml:space="preserve"> </w:t>
    </w:r>
    <w:r>
      <w:rPr>
        <w:rFonts w:ascii="Cambria" w:hAnsi="Cambria"/>
        <w:noProof/>
        <w:color w:val="C00000"/>
        <w:sz w:val="14"/>
        <w:szCs w:val="14"/>
      </w:rPr>
      <w:t xml:space="preserve">                                        </w:t>
    </w:r>
    <w:r>
      <w:rPr>
        <w:rFonts w:ascii="Cambria" w:hAnsi="Cambria"/>
        <w:color w:val="C00000"/>
        <w:sz w:val="14"/>
        <w:szCs w:val="14"/>
      </w:rPr>
      <w:t xml:space="preserve">COMMERCIAL/INDUSTRIAL GENERAL CONTRACTORS       </w:t>
    </w:r>
    <w:r w:rsidR="005516CB">
      <w:rPr>
        <w:rFonts w:ascii="Cambria" w:hAnsi="Cambria"/>
        <w:color w:val="C00000"/>
        <w:sz w:val="14"/>
        <w:szCs w:val="14"/>
      </w:rPr>
      <w:t xml:space="preserve">               </w:t>
    </w:r>
    <w:r>
      <w:rPr>
        <w:rFonts w:ascii="Cambria" w:hAnsi="Cambria"/>
        <w:color w:val="C00000"/>
        <w:sz w:val="14"/>
        <w:szCs w:val="14"/>
      </w:rPr>
      <w:t xml:space="preserve">      </w:t>
    </w:r>
    <w:r w:rsidR="005516CB">
      <w:rPr>
        <w:rFonts w:ascii="Cambria" w:hAnsi="Cambria"/>
        <w:color w:val="C00000"/>
        <w:sz w:val="14"/>
        <w:szCs w:val="14"/>
      </w:rPr>
      <w:t xml:space="preserve">             </w:t>
    </w:r>
    <w:r w:rsidR="00573504" w:rsidRPr="00724F82">
      <w:rPr>
        <w:rFonts w:ascii="Cambria" w:hAnsi="Cambria"/>
        <w:color w:val="C00000"/>
        <w:sz w:val="14"/>
        <w:szCs w:val="14"/>
      </w:rPr>
      <w:t>OWNER REPRESENTATION</w:t>
    </w:r>
    <w:r w:rsidR="005516CB">
      <w:rPr>
        <w:rFonts w:ascii="Cambria" w:hAnsi="Cambria"/>
        <w:color w:val="C00000"/>
        <w:sz w:val="14"/>
        <w:szCs w:val="14"/>
      </w:rPr>
      <w:t xml:space="preserve">      </w:t>
    </w:r>
    <w:r w:rsidR="00724F82">
      <w:rPr>
        <w:rFonts w:ascii="Cambria" w:hAnsi="Cambria"/>
        <w:color w:val="C00000"/>
        <w:sz w:val="14"/>
        <w:szCs w:val="14"/>
      </w:rPr>
      <w:t xml:space="preserve"> </w:t>
    </w:r>
    <w:r w:rsidR="005516CB">
      <w:rPr>
        <w:rFonts w:ascii="Cambria" w:hAnsi="Cambria"/>
        <w:color w:val="C00000"/>
        <w:sz w:val="14"/>
        <w:szCs w:val="14"/>
      </w:rPr>
      <w:t xml:space="preserve">    </w:t>
    </w:r>
    <w:r w:rsidR="00573504" w:rsidRPr="00724F82">
      <w:rPr>
        <w:rFonts w:ascii="Cambria" w:hAnsi="Cambria"/>
        <w:color w:val="C00000"/>
        <w:sz w:val="14"/>
        <w:szCs w:val="14"/>
      </w:rPr>
      <w:t xml:space="preserve">          </w:t>
    </w:r>
  </w:p>
  <w:p w14:paraId="1897A91E" w14:textId="77777777" w:rsidR="00661B91" w:rsidRDefault="00661B91" w:rsidP="005516CB">
    <w:pPr>
      <w:pStyle w:val="Footer"/>
      <w:jc w:val="center"/>
      <w:rPr>
        <w:rFonts w:ascii="Cambria" w:hAnsi="Cambria"/>
        <w:color w:val="C00000"/>
        <w:sz w:val="14"/>
        <w:szCs w:val="14"/>
      </w:rPr>
    </w:pPr>
  </w:p>
  <w:p w14:paraId="0D3F90C9" w14:textId="77777777" w:rsidR="008C0785" w:rsidRDefault="00724F82" w:rsidP="005516CB">
    <w:pPr>
      <w:pStyle w:val="Footer"/>
      <w:jc w:val="center"/>
      <w:rPr>
        <w:rFonts w:ascii="Cambria" w:hAnsi="Cambria"/>
        <w:color w:val="C00000"/>
        <w:sz w:val="14"/>
        <w:szCs w:val="14"/>
      </w:rPr>
    </w:pPr>
    <w:r>
      <w:rPr>
        <w:rFonts w:ascii="Cambria" w:hAnsi="Cambria"/>
        <w:color w:val="C00000"/>
        <w:sz w:val="14"/>
        <w:szCs w:val="14"/>
      </w:rPr>
      <w:t xml:space="preserve">        </w:t>
    </w:r>
  </w:p>
  <w:p w14:paraId="5AA21AED" w14:textId="77777777" w:rsidR="005E6D09" w:rsidRDefault="00724F82" w:rsidP="005516CB">
    <w:pPr>
      <w:pStyle w:val="Footer"/>
      <w:rPr>
        <w:rFonts w:ascii="Cambria" w:hAnsi="Cambria"/>
        <w:color w:val="C00000"/>
        <w:sz w:val="14"/>
        <w:szCs w:val="14"/>
      </w:rPr>
    </w:pPr>
    <w:r>
      <w:rPr>
        <w:rFonts w:ascii="Cambria" w:hAnsi="Cambria"/>
        <w:color w:val="C00000"/>
        <w:sz w:val="14"/>
        <w:szCs w:val="14"/>
      </w:rPr>
      <w:t xml:space="preserve"> </w:t>
    </w:r>
  </w:p>
  <w:p w14:paraId="17EFE0E0" w14:textId="77777777" w:rsidR="00E56028" w:rsidRDefault="00E56028" w:rsidP="008C078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C306" w14:textId="77777777" w:rsidR="001C53C7" w:rsidRDefault="001C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34222" w14:textId="77777777" w:rsidR="001F62FA" w:rsidRDefault="001F62FA" w:rsidP="005E6D09">
      <w:pPr>
        <w:spacing w:after="0" w:line="240" w:lineRule="auto"/>
      </w:pPr>
      <w:r>
        <w:separator/>
      </w:r>
    </w:p>
  </w:footnote>
  <w:footnote w:type="continuationSeparator" w:id="0">
    <w:p w14:paraId="0DC9EBBD" w14:textId="77777777" w:rsidR="001F62FA" w:rsidRDefault="001F62FA" w:rsidP="005E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B438" w14:textId="77777777" w:rsidR="001C53C7" w:rsidRDefault="001C5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7AAE" w14:textId="77777777" w:rsidR="005E6D09" w:rsidRDefault="000A5F14" w:rsidP="00573504">
    <w:pPr>
      <w:pStyle w:val="Default"/>
      <w:jc w:val="right"/>
    </w:pPr>
    <w:r>
      <w:rPr>
        <w:noProof/>
        <w:color w:val="C00000"/>
      </w:rPr>
      <mc:AlternateContent>
        <mc:Choice Requires="wps">
          <w:drawing>
            <wp:anchor distT="0" distB="0" distL="114300" distR="114300" simplePos="0" relativeHeight="251666432" behindDoc="0" locked="0" layoutInCell="1" allowOverlap="1" wp14:anchorId="7D9DF4B6" wp14:editId="2FC1E8AC">
              <wp:simplePos x="0" y="0"/>
              <wp:positionH relativeFrom="margin">
                <wp:align>left</wp:align>
              </wp:positionH>
              <wp:positionV relativeFrom="paragraph">
                <wp:posOffset>-19050</wp:posOffset>
              </wp:positionV>
              <wp:extent cx="1285875" cy="1181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285875" cy="1181100"/>
                      </a:xfrm>
                      <a:prstGeom prst="rect">
                        <a:avLst/>
                      </a:prstGeom>
                      <a:solidFill>
                        <a:schemeClr val="lt1"/>
                      </a:solidFill>
                      <a:ln w="6350">
                        <a:noFill/>
                      </a:ln>
                    </wps:spPr>
                    <wps:txbx>
                      <w:txbxContent>
                        <w:p w14:paraId="5F8C1237" w14:textId="77777777" w:rsidR="000A5F14" w:rsidRDefault="000A5F14">
                          <w:r>
                            <w:rPr>
                              <w:noProof/>
                              <w:color w:val="C00000"/>
                            </w:rPr>
                            <w:drawing>
                              <wp:inline distT="0" distB="0" distL="0" distR="0" wp14:anchorId="32EB16BC" wp14:editId="7FD40508">
                                <wp:extent cx="828675" cy="937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letier-Construction-Logo.jpg"/>
                                        <pic:cNvPicPr/>
                                      </pic:nvPicPr>
                                      <pic:blipFill>
                                        <a:blip r:embed="rId1">
                                          <a:extLst>
                                            <a:ext uri="{28A0092B-C50C-407E-A947-70E740481C1C}">
                                              <a14:useLocalDpi xmlns:a14="http://schemas.microsoft.com/office/drawing/2010/main" val="0"/>
                                            </a:ext>
                                          </a:extLst>
                                        </a:blip>
                                        <a:stretch>
                                          <a:fillRect/>
                                        </a:stretch>
                                      </pic:blipFill>
                                      <pic:spPr>
                                        <a:xfrm>
                                          <a:off x="0" y="0"/>
                                          <a:ext cx="829438" cy="9384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9DF4B6" id="_x0000_t202" coordsize="21600,21600" o:spt="202" path="m,l,21600r21600,l21600,xe">
              <v:stroke joinstyle="miter"/>
              <v:path gradientshapeok="t" o:connecttype="rect"/>
            </v:shapetype>
            <v:shape id="Text Box 5" o:spid="_x0000_s1026" type="#_x0000_t202" style="position:absolute;left:0;text-align:left;margin-left:0;margin-top:-1.5pt;width:101.25pt;height:93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" fillcolor="white [3201]" stroked="f" strokeweight=".5pt">
              <v:textbox>
                <w:txbxContent>
                  <w:p w14:paraId="5F8C1237" w14:textId="77777777" w:rsidR="000A5F14" w:rsidRDefault="000A5F14">
                    <w:r>
                      <w:rPr>
                        <w:noProof/>
                        <w:color w:val="C00000"/>
                      </w:rPr>
                      <w:drawing>
                        <wp:inline distT="0" distB="0" distL="0" distR="0" wp14:anchorId="32EB16BC" wp14:editId="7FD40508">
                          <wp:extent cx="828675" cy="937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letier-Construction-Logo.jpg"/>
                                  <pic:cNvPicPr/>
                                </pic:nvPicPr>
                                <pic:blipFill>
                                  <a:blip r:embed="rId1">
                                    <a:extLst>
                                      <a:ext uri="{28A0092B-C50C-407E-A947-70E740481C1C}">
                                        <a14:useLocalDpi xmlns:a14="http://schemas.microsoft.com/office/drawing/2010/main" val="0"/>
                                      </a:ext>
                                    </a:extLst>
                                  </a:blip>
                                  <a:stretch>
                                    <a:fillRect/>
                                  </a:stretch>
                                </pic:blipFill>
                                <pic:spPr>
                                  <a:xfrm>
                                    <a:off x="0" y="0"/>
                                    <a:ext cx="829438" cy="938481"/>
                                  </a:xfrm>
                                  <a:prstGeom prst="rect">
                                    <a:avLst/>
                                  </a:prstGeom>
                                </pic:spPr>
                              </pic:pic>
                            </a:graphicData>
                          </a:graphic>
                        </wp:inline>
                      </w:drawing>
                    </w:r>
                  </w:p>
                </w:txbxContent>
              </v:textbox>
              <w10:wrap anchorx="margin"/>
            </v:shape>
          </w:pict>
        </mc:Fallback>
      </mc:AlternateContent>
    </w:r>
    <w:r w:rsidR="005E6D09" w:rsidRPr="005E6D09">
      <w:rPr>
        <w:color w:val="C00000"/>
      </w:rPr>
      <w:t xml:space="preserve">PELLETIER </w:t>
    </w:r>
    <w:r w:rsidR="00573504">
      <w:rPr>
        <w:color w:val="C00000"/>
      </w:rPr>
      <w:t>CONSTRUCTION MANAGEMENT</w:t>
    </w:r>
  </w:p>
  <w:p w14:paraId="0D6B590E" w14:textId="77777777" w:rsidR="005E6D09" w:rsidRPr="008C0785" w:rsidRDefault="00EF715F" w:rsidP="00A23C77">
    <w:pPr>
      <w:spacing w:after="0" w:line="276" w:lineRule="auto"/>
      <w:jc w:val="right"/>
      <w:rPr>
        <w:rFonts w:ascii="Cambria" w:hAnsi="Cambria" w:cs="Tahoma"/>
        <w:color w:val="7F7F7F" w:themeColor="text1" w:themeTint="80"/>
        <w:sz w:val="20"/>
        <w:szCs w:val="20"/>
      </w:rPr>
    </w:pPr>
    <w:r>
      <w:rPr>
        <w:rFonts w:ascii="Cambria" w:hAnsi="Cambria" w:cs="Tahoma"/>
        <w:color w:val="7F7F7F" w:themeColor="text1" w:themeTint="80"/>
        <w:sz w:val="20"/>
        <w:szCs w:val="20"/>
      </w:rPr>
      <w:t>67 West Main Street, Suite 411</w:t>
    </w:r>
  </w:p>
  <w:p w14:paraId="6A441A84" w14:textId="77777777" w:rsidR="005E6D09" w:rsidRPr="008C0785" w:rsidRDefault="00EF715F" w:rsidP="00A23C77">
    <w:pPr>
      <w:spacing w:after="0" w:line="276" w:lineRule="auto"/>
      <w:jc w:val="right"/>
      <w:rPr>
        <w:rFonts w:ascii="Cambria" w:hAnsi="Cambria" w:cs="Tahoma"/>
        <w:color w:val="7F7F7F" w:themeColor="text1" w:themeTint="80"/>
        <w:sz w:val="20"/>
        <w:szCs w:val="20"/>
      </w:rPr>
    </w:pPr>
    <w:r>
      <w:rPr>
        <w:rFonts w:ascii="Cambria" w:hAnsi="Cambria" w:cs="Tahoma"/>
        <w:color w:val="7F7F7F" w:themeColor="text1" w:themeTint="80"/>
        <w:sz w:val="20"/>
        <w:szCs w:val="20"/>
      </w:rPr>
      <w:t>Clinton, C</w:t>
    </w:r>
    <w:r w:rsidR="001C53C7">
      <w:rPr>
        <w:rFonts w:ascii="Cambria" w:hAnsi="Cambria" w:cs="Tahoma"/>
        <w:color w:val="7F7F7F" w:themeColor="text1" w:themeTint="80"/>
        <w:sz w:val="20"/>
        <w:szCs w:val="20"/>
      </w:rPr>
      <w:t>T</w:t>
    </w:r>
    <w:r>
      <w:rPr>
        <w:rFonts w:ascii="Cambria" w:hAnsi="Cambria" w:cs="Tahoma"/>
        <w:color w:val="7F7F7F" w:themeColor="text1" w:themeTint="80"/>
        <w:sz w:val="20"/>
        <w:szCs w:val="20"/>
      </w:rPr>
      <w:t xml:space="preserve"> 06413</w:t>
    </w:r>
  </w:p>
  <w:p w14:paraId="51BA2F24" w14:textId="77777777" w:rsidR="005E6D09" w:rsidRPr="008C0785" w:rsidRDefault="00B7359A" w:rsidP="00A23C77">
    <w:pPr>
      <w:spacing w:after="0" w:line="276" w:lineRule="auto"/>
      <w:jc w:val="right"/>
      <w:rPr>
        <w:rFonts w:ascii="Cambria" w:hAnsi="Cambria" w:cs="Tahoma"/>
        <w:color w:val="7F7F7F" w:themeColor="text1" w:themeTint="80"/>
        <w:sz w:val="20"/>
        <w:szCs w:val="20"/>
      </w:rPr>
    </w:pPr>
    <w:r>
      <w:rPr>
        <w:rFonts w:ascii="Cambria" w:hAnsi="Cambria" w:cs="Tahoma"/>
        <w:color w:val="7F7F7F" w:themeColor="text1" w:themeTint="80"/>
        <w:sz w:val="20"/>
        <w:szCs w:val="20"/>
      </w:rPr>
      <w:t>860.430.5513</w:t>
    </w:r>
  </w:p>
  <w:p w14:paraId="6EAF5536" w14:textId="77777777" w:rsidR="005E6D09" w:rsidRDefault="003C6A66" w:rsidP="00A23C77">
    <w:pPr>
      <w:spacing w:after="0" w:line="276" w:lineRule="auto"/>
      <w:jc w:val="right"/>
      <w:rPr>
        <w:rFonts w:ascii="Cambria" w:hAnsi="Cambria" w:cs="Tahoma"/>
        <w:color w:val="C00000"/>
      </w:rPr>
    </w:pPr>
    <w:r>
      <w:rPr>
        <w:rFonts w:ascii="Cambria" w:hAnsi="Cambria" w:cs="Tahoma"/>
        <w:color w:val="C00000"/>
      </w:rPr>
      <w:t>pcm-ct</w:t>
    </w:r>
    <w:r w:rsidR="005E6D09" w:rsidRPr="008C0785">
      <w:rPr>
        <w:rFonts w:ascii="Cambria" w:hAnsi="Cambria" w:cs="Tahoma"/>
        <w:color w:val="C00000"/>
      </w:rPr>
      <w:t>.com</w:t>
    </w:r>
  </w:p>
  <w:p w14:paraId="5764F05A" w14:textId="77777777" w:rsidR="00A23C77" w:rsidRDefault="00A23C77" w:rsidP="005516CB">
    <w:pPr>
      <w:spacing w:after="0" w:line="240" w:lineRule="auto"/>
      <w:jc w:val="right"/>
      <w:rPr>
        <w:rFonts w:ascii="Cambria" w:hAnsi="Cambria" w:cs="Tahoma"/>
        <w:color w:val="C00000"/>
      </w:rPr>
    </w:pPr>
  </w:p>
  <w:p w14:paraId="566590B9" w14:textId="77777777" w:rsidR="000A5F14" w:rsidRPr="008C0785" w:rsidRDefault="000A5F14" w:rsidP="005516CB">
    <w:pPr>
      <w:spacing w:after="0" w:line="240" w:lineRule="auto"/>
      <w:jc w:val="right"/>
      <w:rPr>
        <w:rFonts w:ascii="Cambria" w:hAnsi="Cambria"/>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7B9A" w14:textId="77777777" w:rsidR="001C53C7" w:rsidRDefault="001C5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9"/>
    <w:rsid w:val="00006D9F"/>
    <w:rsid w:val="000A5F14"/>
    <w:rsid w:val="000B178B"/>
    <w:rsid w:val="000C238F"/>
    <w:rsid w:val="00124055"/>
    <w:rsid w:val="00136A26"/>
    <w:rsid w:val="00146D64"/>
    <w:rsid w:val="00195F06"/>
    <w:rsid w:val="001C4B42"/>
    <w:rsid w:val="001C53C7"/>
    <w:rsid w:val="001F62FA"/>
    <w:rsid w:val="002159B3"/>
    <w:rsid w:val="00217365"/>
    <w:rsid w:val="002317AF"/>
    <w:rsid w:val="00281B2E"/>
    <w:rsid w:val="002976E1"/>
    <w:rsid w:val="002B5F3D"/>
    <w:rsid w:val="003140DF"/>
    <w:rsid w:val="003C6A66"/>
    <w:rsid w:val="00404950"/>
    <w:rsid w:val="004723BE"/>
    <w:rsid w:val="00475745"/>
    <w:rsid w:val="004D4C0D"/>
    <w:rsid w:val="004D7C1F"/>
    <w:rsid w:val="005516CB"/>
    <w:rsid w:val="005525D0"/>
    <w:rsid w:val="00573504"/>
    <w:rsid w:val="00583CE3"/>
    <w:rsid w:val="005E63F2"/>
    <w:rsid w:val="005E6D09"/>
    <w:rsid w:val="00652BA7"/>
    <w:rsid w:val="00661B91"/>
    <w:rsid w:val="00675871"/>
    <w:rsid w:val="006B13FA"/>
    <w:rsid w:val="006B5DF7"/>
    <w:rsid w:val="006D44C1"/>
    <w:rsid w:val="006F2565"/>
    <w:rsid w:val="00724F82"/>
    <w:rsid w:val="007319A8"/>
    <w:rsid w:val="00776468"/>
    <w:rsid w:val="007B15C7"/>
    <w:rsid w:val="00821199"/>
    <w:rsid w:val="00825906"/>
    <w:rsid w:val="0087441D"/>
    <w:rsid w:val="008C0785"/>
    <w:rsid w:val="008D522E"/>
    <w:rsid w:val="008E692D"/>
    <w:rsid w:val="008F3AFB"/>
    <w:rsid w:val="00926AC8"/>
    <w:rsid w:val="00A23C77"/>
    <w:rsid w:val="00A34290"/>
    <w:rsid w:val="00A45C9C"/>
    <w:rsid w:val="00AB7925"/>
    <w:rsid w:val="00B7359A"/>
    <w:rsid w:val="00B80B9A"/>
    <w:rsid w:val="00B92ECA"/>
    <w:rsid w:val="00BB2208"/>
    <w:rsid w:val="00BF1C07"/>
    <w:rsid w:val="00BF33D2"/>
    <w:rsid w:val="00C14D6A"/>
    <w:rsid w:val="00CC26E6"/>
    <w:rsid w:val="00D14B3A"/>
    <w:rsid w:val="00D50047"/>
    <w:rsid w:val="00D75B56"/>
    <w:rsid w:val="00DD2E31"/>
    <w:rsid w:val="00E0406A"/>
    <w:rsid w:val="00E1211F"/>
    <w:rsid w:val="00E56028"/>
    <w:rsid w:val="00E82E00"/>
    <w:rsid w:val="00E95BDD"/>
    <w:rsid w:val="00EF715F"/>
    <w:rsid w:val="00FC111C"/>
    <w:rsid w:val="00FD4A0E"/>
    <w:rsid w:val="00FE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39A32"/>
  <w15:chartTrackingRefBased/>
  <w15:docId w15:val="{02F71F28-96F8-4E37-993E-F90FCA03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D09"/>
  </w:style>
  <w:style w:type="paragraph" w:styleId="Footer">
    <w:name w:val="footer"/>
    <w:basedOn w:val="Normal"/>
    <w:link w:val="FooterChar"/>
    <w:uiPriority w:val="99"/>
    <w:unhideWhenUsed/>
    <w:rsid w:val="005E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D09"/>
  </w:style>
  <w:style w:type="paragraph" w:customStyle="1" w:styleId="Default">
    <w:name w:val="Default"/>
    <w:rsid w:val="005E6D09"/>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font7">
    <w:name w:val="font_7"/>
    <w:basedOn w:val="Normal"/>
    <w:rsid w:val="005735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1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AF"/>
    <w:rPr>
      <w:rFonts w:ascii="Segoe UI" w:hAnsi="Segoe UI" w:cs="Segoe UI"/>
      <w:sz w:val="18"/>
      <w:szCs w:val="18"/>
    </w:rPr>
  </w:style>
  <w:style w:type="character" w:styleId="Hyperlink">
    <w:name w:val="Hyperlink"/>
    <w:basedOn w:val="DefaultParagraphFont"/>
    <w:uiPriority w:val="99"/>
    <w:unhideWhenUsed/>
    <w:rsid w:val="004D7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72776">
      <w:bodyDiv w:val="1"/>
      <w:marLeft w:val="0"/>
      <w:marRight w:val="0"/>
      <w:marTop w:val="0"/>
      <w:marBottom w:val="0"/>
      <w:divBdr>
        <w:top w:val="none" w:sz="0" w:space="0" w:color="auto"/>
        <w:left w:val="none" w:sz="0" w:space="0" w:color="auto"/>
        <w:bottom w:val="none" w:sz="0" w:space="0" w:color="auto"/>
        <w:right w:val="none" w:sz="0" w:space="0" w:color="auto"/>
      </w:divBdr>
      <w:divsChild>
        <w:div w:id="621493870">
          <w:marLeft w:val="0"/>
          <w:marRight w:val="0"/>
          <w:marTop w:val="0"/>
          <w:marBottom w:val="0"/>
          <w:divBdr>
            <w:top w:val="none" w:sz="0" w:space="0" w:color="auto"/>
            <w:left w:val="none" w:sz="0" w:space="0" w:color="auto"/>
            <w:bottom w:val="none" w:sz="0" w:space="0" w:color="auto"/>
            <w:right w:val="none" w:sz="0" w:space="0" w:color="auto"/>
          </w:divBdr>
          <w:divsChild>
            <w:div w:id="1348410768">
              <w:marLeft w:val="0"/>
              <w:marRight w:val="0"/>
              <w:marTop w:val="0"/>
              <w:marBottom w:val="0"/>
              <w:divBdr>
                <w:top w:val="none" w:sz="0" w:space="0" w:color="auto"/>
                <w:left w:val="none" w:sz="0" w:space="0" w:color="auto"/>
                <w:bottom w:val="none" w:sz="0" w:space="0" w:color="auto"/>
                <w:right w:val="none" w:sz="0" w:space="0" w:color="auto"/>
              </w:divBdr>
              <w:divsChild>
                <w:div w:id="59838811">
                  <w:marLeft w:val="0"/>
                  <w:marRight w:val="0"/>
                  <w:marTop w:val="0"/>
                  <w:marBottom w:val="0"/>
                  <w:divBdr>
                    <w:top w:val="none" w:sz="0" w:space="0" w:color="auto"/>
                    <w:left w:val="none" w:sz="0" w:space="0" w:color="auto"/>
                    <w:bottom w:val="none" w:sz="0" w:space="0" w:color="auto"/>
                    <w:right w:val="none" w:sz="0" w:space="0" w:color="auto"/>
                  </w:divBdr>
                  <w:divsChild>
                    <w:div w:id="1588032066">
                      <w:marLeft w:val="0"/>
                      <w:marRight w:val="0"/>
                      <w:marTop w:val="0"/>
                      <w:marBottom w:val="0"/>
                      <w:divBdr>
                        <w:top w:val="none" w:sz="0" w:space="0" w:color="auto"/>
                        <w:left w:val="none" w:sz="0" w:space="0" w:color="auto"/>
                        <w:bottom w:val="none" w:sz="0" w:space="0" w:color="auto"/>
                        <w:right w:val="none" w:sz="0" w:space="0" w:color="auto"/>
                      </w:divBdr>
                      <w:divsChild>
                        <w:div w:id="792602205">
                          <w:marLeft w:val="0"/>
                          <w:marRight w:val="0"/>
                          <w:marTop w:val="0"/>
                          <w:marBottom w:val="0"/>
                          <w:divBdr>
                            <w:top w:val="none" w:sz="0" w:space="0" w:color="auto"/>
                            <w:left w:val="none" w:sz="0" w:space="0" w:color="auto"/>
                            <w:bottom w:val="none" w:sz="0" w:space="0" w:color="auto"/>
                            <w:right w:val="none" w:sz="0" w:space="0" w:color="auto"/>
                          </w:divBdr>
                          <w:divsChild>
                            <w:div w:id="268246519">
                              <w:marLeft w:val="0"/>
                              <w:marRight w:val="0"/>
                              <w:marTop w:val="0"/>
                              <w:marBottom w:val="0"/>
                              <w:divBdr>
                                <w:top w:val="none" w:sz="0" w:space="0" w:color="auto"/>
                                <w:left w:val="none" w:sz="0" w:space="0" w:color="auto"/>
                                <w:bottom w:val="none" w:sz="0" w:space="0" w:color="auto"/>
                                <w:right w:val="none" w:sz="0" w:space="0" w:color="auto"/>
                              </w:divBdr>
                              <w:divsChild>
                                <w:div w:id="1059592948">
                                  <w:marLeft w:val="0"/>
                                  <w:marRight w:val="0"/>
                                  <w:marTop w:val="0"/>
                                  <w:marBottom w:val="0"/>
                                  <w:divBdr>
                                    <w:top w:val="none" w:sz="0" w:space="0" w:color="auto"/>
                                    <w:left w:val="none" w:sz="0" w:space="0" w:color="auto"/>
                                    <w:bottom w:val="none" w:sz="0" w:space="0" w:color="auto"/>
                                    <w:right w:val="none" w:sz="0" w:space="0" w:color="auto"/>
                                  </w:divBdr>
                                  <w:divsChild>
                                    <w:div w:id="1649019586">
                                      <w:marLeft w:val="0"/>
                                      <w:marRight w:val="0"/>
                                      <w:marTop w:val="0"/>
                                      <w:marBottom w:val="0"/>
                                      <w:divBdr>
                                        <w:top w:val="none" w:sz="0" w:space="0" w:color="auto"/>
                                        <w:left w:val="none" w:sz="0" w:space="0" w:color="auto"/>
                                        <w:bottom w:val="none" w:sz="0" w:space="0" w:color="auto"/>
                                        <w:right w:val="none" w:sz="0" w:space="0" w:color="auto"/>
                                      </w:divBdr>
                                      <w:divsChild>
                                        <w:div w:id="2036272835">
                                          <w:marLeft w:val="0"/>
                                          <w:marRight w:val="0"/>
                                          <w:marTop w:val="0"/>
                                          <w:marBottom w:val="0"/>
                                          <w:divBdr>
                                            <w:top w:val="none" w:sz="0" w:space="0" w:color="auto"/>
                                            <w:left w:val="none" w:sz="0" w:space="0" w:color="auto"/>
                                            <w:bottom w:val="none" w:sz="0" w:space="0" w:color="auto"/>
                                            <w:right w:val="none" w:sz="0" w:space="0" w:color="auto"/>
                                          </w:divBdr>
                                          <w:divsChild>
                                            <w:div w:id="1972906834">
                                              <w:marLeft w:val="0"/>
                                              <w:marRight w:val="0"/>
                                              <w:marTop w:val="0"/>
                                              <w:marBottom w:val="0"/>
                                              <w:divBdr>
                                                <w:top w:val="none" w:sz="0" w:space="0" w:color="auto"/>
                                                <w:left w:val="none" w:sz="0" w:space="0" w:color="auto"/>
                                                <w:bottom w:val="none" w:sz="0" w:space="0" w:color="auto"/>
                                                <w:right w:val="none" w:sz="0" w:space="0" w:color="auto"/>
                                              </w:divBdr>
                                              <w:divsChild>
                                                <w:div w:id="19553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51495">
      <w:bodyDiv w:val="1"/>
      <w:marLeft w:val="0"/>
      <w:marRight w:val="0"/>
      <w:marTop w:val="0"/>
      <w:marBottom w:val="0"/>
      <w:divBdr>
        <w:top w:val="none" w:sz="0" w:space="0" w:color="auto"/>
        <w:left w:val="none" w:sz="0" w:space="0" w:color="auto"/>
        <w:bottom w:val="none" w:sz="0" w:space="0" w:color="auto"/>
        <w:right w:val="none" w:sz="0" w:space="0" w:color="auto"/>
      </w:divBdr>
    </w:div>
    <w:div w:id="1116485621">
      <w:bodyDiv w:val="1"/>
      <w:marLeft w:val="0"/>
      <w:marRight w:val="0"/>
      <w:marTop w:val="0"/>
      <w:marBottom w:val="0"/>
      <w:divBdr>
        <w:top w:val="none" w:sz="0" w:space="0" w:color="auto"/>
        <w:left w:val="none" w:sz="0" w:space="0" w:color="auto"/>
        <w:bottom w:val="none" w:sz="0" w:space="0" w:color="auto"/>
        <w:right w:val="none" w:sz="0" w:space="0" w:color="auto"/>
      </w:divBdr>
    </w:div>
    <w:div w:id="15806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1691-EA53-4EF3-AB5F-34F1F0A4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JS France</dc:creator>
  <cp:keywords/>
  <dc:description/>
  <cp:lastModifiedBy>Danielle PCM</cp:lastModifiedBy>
  <cp:revision>2</cp:revision>
  <cp:lastPrinted>2017-09-26T15:29:00Z</cp:lastPrinted>
  <dcterms:created xsi:type="dcterms:W3CDTF">2019-02-06T15:06:00Z</dcterms:created>
  <dcterms:modified xsi:type="dcterms:W3CDTF">2019-02-06T15:06:00Z</dcterms:modified>
</cp:coreProperties>
</file>